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2F" w:rsidRPr="00DF772F" w:rsidRDefault="00F24FAA" w:rsidP="00F24FA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62BEDA8" wp14:editId="2870FC4A">
            <wp:extent cx="1329267" cy="80487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ADA_CMYK_Xparent_300dpi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709" cy="81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2F" w:rsidRPr="00DF772F" w:rsidRDefault="00DF772F" w:rsidP="00DF772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4"/>
        </w:rPr>
      </w:pPr>
    </w:p>
    <w:p w:rsidR="00DF772F" w:rsidRPr="00DF772F" w:rsidRDefault="00DF772F" w:rsidP="00DF772F">
      <w:pPr>
        <w:spacing w:before="120"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r w:rsidRPr="00DF772F">
        <w:rPr>
          <w:rFonts w:eastAsia="Times New Roman" w:cs="Times New Roman"/>
          <w:b/>
          <w:bCs/>
          <w:i/>
          <w:sz w:val="40"/>
          <w:szCs w:val="32"/>
        </w:rPr>
        <w:t xml:space="preserve">Welcome to </w:t>
      </w:r>
      <w:r w:rsidRPr="00DF772F">
        <w:rPr>
          <w:rFonts w:eastAsia="Times New Roman" w:cs="Times New Roman"/>
          <w:b/>
          <w:bCs/>
          <w:sz w:val="32"/>
          <w:szCs w:val="32"/>
        </w:rPr>
        <w:t>NHADA’s</w:t>
      </w:r>
      <w:r w:rsidRPr="00DF772F">
        <w:rPr>
          <w:rFonts w:eastAsia="Times New Roman" w:cs="Times New Roman"/>
          <w:b/>
          <w:bCs/>
          <w:i/>
          <w:sz w:val="36"/>
          <w:szCs w:val="32"/>
        </w:rPr>
        <w:t xml:space="preserve"> </w:t>
      </w:r>
      <w:r w:rsidRPr="00DF772F">
        <w:rPr>
          <w:rFonts w:eastAsia="Times New Roman" w:cs="Times New Roman"/>
          <w:b/>
          <w:bCs/>
          <w:sz w:val="32"/>
          <w:szCs w:val="32"/>
        </w:rPr>
        <w:t xml:space="preserve">DELTA DENTAL </w:t>
      </w:r>
      <w:r w:rsidRPr="00DF772F">
        <w:rPr>
          <w:rFonts w:eastAsia="Times New Roman" w:cs="Times New Roman"/>
          <w:b/>
          <w:sz w:val="32"/>
          <w:szCs w:val="32"/>
        </w:rPr>
        <w:t>BENEFIT PLANS</w:t>
      </w:r>
    </w:p>
    <w:bookmarkEnd w:id="0"/>
    <w:p w:rsidR="00DF772F" w:rsidRPr="00DF772F" w:rsidRDefault="00DF772F" w:rsidP="00DF772F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DF772F" w:rsidRPr="00DF772F" w:rsidRDefault="00DF772F" w:rsidP="00DF772F">
      <w:pPr>
        <w:spacing w:after="0" w:line="240" w:lineRule="auto"/>
        <w:rPr>
          <w:rFonts w:eastAsia="Times New Roman" w:cs="Times New Roman"/>
          <w:sz w:val="28"/>
          <w:szCs w:val="32"/>
        </w:rPr>
      </w:pPr>
      <w:r w:rsidRPr="00DF772F">
        <w:rPr>
          <w:rFonts w:eastAsia="Times New Roman" w:cs="Times New Roman"/>
          <w:sz w:val="28"/>
          <w:szCs w:val="32"/>
        </w:rPr>
        <w:t xml:space="preserve">We cover our members throughout New Hampshire, Maine and Vermont through Delta Dental’s network of dentists, which is the largest in the country.  </w:t>
      </w:r>
    </w:p>
    <w:p w:rsidR="00DF772F" w:rsidRPr="00DF772F" w:rsidRDefault="00DF772F" w:rsidP="00DF772F">
      <w:pPr>
        <w:spacing w:after="0" w:line="240" w:lineRule="auto"/>
        <w:rPr>
          <w:rFonts w:eastAsia="Times New Roman" w:cs="Times New Roman"/>
          <w:sz w:val="28"/>
          <w:szCs w:val="32"/>
        </w:rPr>
      </w:pPr>
    </w:p>
    <w:p w:rsidR="00DF772F" w:rsidRPr="00DF772F" w:rsidRDefault="00DF772F" w:rsidP="00DF772F">
      <w:pPr>
        <w:spacing w:after="0" w:line="240" w:lineRule="auto"/>
        <w:rPr>
          <w:rFonts w:eastAsia="Times New Roman" w:cs="Times New Roman"/>
          <w:sz w:val="28"/>
          <w:szCs w:val="32"/>
        </w:rPr>
      </w:pPr>
      <w:r w:rsidRPr="00DF772F">
        <w:rPr>
          <w:rFonts w:eastAsia="Times New Roman" w:cs="Times New Roman"/>
          <w:sz w:val="28"/>
          <w:szCs w:val="32"/>
        </w:rPr>
        <w:t xml:space="preserve">Members are free to see </w:t>
      </w:r>
      <w:r w:rsidRPr="00DF772F">
        <w:rPr>
          <w:rFonts w:eastAsia="Times New Roman" w:cs="Times New Roman"/>
          <w:i/>
          <w:sz w:val="28"/>
          <w:szCs w:val="32"/>
        </w:rPr>
        <w:t xml:space="preserve">any </w:t>
      </w:r>
      <w:r w:rsidRPr="00DF772F">
        <w:rPr>
          <w:rFonts w:eastAsia="Times New Roman" w:cs="Times New Roman"/>
          <w:sz w:val="28"/>
          <w:szCs w:val="32"/>
        </w:rPr>
        <w:t>dentist they wish but receive the most value when receiving care from a participating provider.</w:t>
      </w:r>
    </w:p>
    <w:p w:rsidR="00DF772F" w:rsidRPr="00DF772F" w:rsidRDefault="00DF772F" w:rsidP="00DF772F">
      <w:pPr>
        <w:spacing w:after="0" w:line="240" w:lineRule="auto"/>
        <w:rPr>
          <w:rFonts w:eastAsia="Times New Roman" w:cs="Times New Roman"/>
          <w:sz w:val="28"/>
          <w:szCs w:val="32"/>
        </w:rPr>
      </w:pPr>
    </w:p>
    <w:p w:rsidR="00DF772F" w:rsidRPr="00960C49" w:rsidRDefault="00DF772F" w:rsidP="00960C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32"/>
        </w:rPr>
      </w:pPr>
      <w:r w:rsidRPr="00960C49">
        <w:rPr>
          <w:rFonts w:ascii="Calibri" w:eastAsia="Times New Roman" w:hAnsi="Calibri" w:cs="Times New Roman"/>
          <w:sz w:val="24"/>
          <w:szCs w:val="32"/>
        </w:rPr>
        <w:t>No Balance Billing</w:t>
      </w:r>
    </w:p>
    <w:p w:rsidR="00DF772F" w:rsidRPr="00960C49" w:rsidRDefault="00DF772F" w:rsidP="00960C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32"/>
        </w:rPr>
      </w:pPr>
      <w:r w:rsidRPr="00960C49">
        <w:rPr>
          <w:rFonts w:ascii="Calibri" w:eastAsia="Times New Roman" w:hAnsi="Calibri" w:cs="Times New Roman"/>
          <w:sz w:val="24"/>
          <w:szCs w:val="32"/>
        </w:rPr>
        <w:t>No Up-Front Payment</w:t>
      </w:r>
    </w:p>
    <w:p w:rsidR="00DF772F" w:rsidRPr="00960C49" w:rsidRDefault="00DF772F" w:rsidP="00960C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32"/>
        </w:rPr>
      </w:pPr>
      <w:r w:rsidRPr="00960C49">
        <w:rPr>
          <w:rFonts w:ascii="Calibri" w:eastAsia="Times New Roman" w:hAnsi="Calibri" w:cs="Times New Roman"/>
          <w:sz w:val="24"/>
          <w:szCs w:val="32"/>
        </w:rPr>
        <w:t>No Claims Paperwork</w:t>
      </w:r>
    </w:p>
    <w:p w:rsidR="00DF772F" w:rsidRPr="00960C49" w:rsidRDefault="00DF772F" w:rsidP="00960C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ascii="Calibri" w:eastAsia="Times New Roman" w:hAnsi="Calibri" w:cs="Times New Roman"/>
          <w:sz w:val="24"/>
          <w:szCs w:val="32"/>
        </w:rPr>
        <w:t>Direct payment to participating dentists</w:t>
      </w:r>
    </w:p>
    <w:p w:rsidR="00DF772F" w:rsidRPr="00960C49" w:rsidRDefault="00DF772F" w:rsidP="00960C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eastAsia="Times New Roman" w:cs="Times New Roman"/>
          <w:sz w:val="24"/>
          <w:szCs w:val="32"/>
        </w:rPr>
        <w:t>Choose from 6 dental plans</w:t>
      </w:r>
    </w:p>
    <w:p w:rsidR="00DF772F" w:rsidRPr="00960C49" w:rsidRDefault="00DF772F" w:rsidP="00960C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eastAsia="Times New Roman" w:cs="Times New Roman"/>
          <w:sz w:val="24"/>
          <w:szCs w:val="32"/>
        </w:rPr>
        <w:t>Choose from 2 networks:</w:t>
      </w:r>
    </w:p>
    <w:p w:rsidR="00DF772F" w:rsidRPr="00DF772F" w:rsidRDefault="00190C3A" w:rsidP="00DF772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>
        <w:rPr>
          <w:rFonts w:eastAsia="Times New Roman" w:cs="Times New Roman"/>
          <w:sz w:val="24"/>
          <w:szCs w:val="32"/>
        </w:rPr>
        <w:t>Premier Plus PPO f</w:t>
      </w:r>
      <w:r w:rsidR="00DF772F" w:rsidRPr="00DF772F">
        <w:rPr>
          <w:rFonts w:eastAsia="Times New Roman" w:cs="Times New Roman"/>
          <w:sz w:val="24"/>
          <w:szCs w:val="32"/>
        </w:rPr>
        <w:t>ull network (Dental 1, 1A, 2 and 3)</w:t>
      </w:r>
    </w:p>
    <w:p w:rsidR="00DF772F" w:rsidRPr="00DF772F" w:rsidRDefault="00DF772F" w:rsidP="00DF772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DF772F">
        <w:rPr>
          <w:rFonts w:eastAsia="Times New Roman" w:cs="Times New Roman"/>
          <w:sz w:val="24"/>
          <w:szCs w:val="32"/>
        </w:rPr>
        <w:t xml:space="preserve">PPO </w:t>
      </w:r>
      <w:r w:rsidR="00190C3A">
        <w:rPr>
          <w:rFonts w:eastAsia="Times New Roman" w:cs="Times New Roman"/>
          <w:sz w:val="24"/>
          <w:szCs w:val="32"/>
        </w:rPr>
        <w:t xml:space="preserve">smaller </w:t>
      </w:r>
      <w:r w:rsidRPr="00DF772F">
        <w:rPr>
          <w:rFonts w:eastAsia="Times New Roman" w:cs="Times New Roman"/>
          <w:sz w:val="24"/>
          <w:szCs w:val="32"/>
        </w:rPr>
        <w:t>network (Dental 5 and 6)</w:t>
      </w:r>
    </w:p>
    <w:p w:rsidR="00DF772F" w:rsidRPr="00960C49" w:rsidRDefault="00DF772F" w:rsidP="00960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eastAsia="Times New Roman" w:cs="Times New Roman"/>
          <w:sz w:val="24"/>
          <w:szCs w:val="32"/>
        </w:rPr>
        <w:t>2 dual options offering Dental 2 and 3, or Dental 5 and 6 (minimum 20 enrolled)</w:t>
      </w:r>
    </w:p>
    <w:p w:rsidR="00DF772F" w:rsidRPr="00960C49" w:rsidRDefault="00DF772F" w:rsidP="00960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eastAsia="Times New Roman" w:cs="Times New Roman"/>
          <w:sz w:val="24"/>
          <w:szCs w:val="32"/>
        </w:rPr>
        <w:t>Dental 6 includes “Double-Up Max” Carryover Benefit (must have claim for exam or cleaning during a calendar year, paid claims during the calendar year cannot exceed $500, then $250 automatically carried over to the next calendar year)</w:t>
      </w:r>
    </w:p>
    <w:p w:rsidR="00DF772F" w:rsidRPr="00960C49" w:rsidRDefault="00DF772F" w:rsidP="00960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eastAsia="Times New Roman" w:cs="Times New Roman"/>
          <w:sz w:val="24"/>
          <w:szCs w:val="32"/>
        </w:rPr>
        <w:t xml:space="preserve">Dental 5 and 6 includes orthodontics for children </w:t>
      </w:r>
      <w:r w:rsidRPr="00960C49">
        <w:rPr>
          <w:rFonts w:eastAsia="Times New Roman" w:cs="Times New Roman"/>
          <w:i/>
          <w:sz w:val="24"/>
          <w:szCs w:val="32"/>
        </w:rPr>
        <w:t>and</w:t>
      </w:r>
      <w:r w:rsidRPr="00960C49">
        <w:rPr>
          <w:rFonts w:eastAsia="Times New Roman" w:cs="Times New Roman"/>
          <w:sz w:val="24"/>
          <w:szCs w:val="32"/>
        </w:rPr>
        <w:t xml:space="preserve"> adults</w:t>
      </w:r>
    </w:p>
    <w:p w:rsidR="00DF772F" w:rsidRPr="00960C49" w:rsidRDefault="00DF772F" w:rsidP="00960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eastAsia="Times New Roman" w:cs="Times New Roman"/>
          <w:sz w:val="24"/>
          <w:szCs w:val="32"/>
        </w:rPr>
        <w:t xml:space="preserve">Not 2, but </w:t>
      </w:r>
      <w:r w:rsidRPr="00960C49">
        <w:rPr>
          <w:rFonts w:eastAsia="Times New Roman" w:cs="Times New Roman"/>
          <w:b/>
          <w:sz w:val="24"/>
          <w:szCs w:val="32"/>
        </w:rPr>
        <w:t>4</w:t>
      </w:r>
      <w:r w:rsidRPr="00960C49">
        <w:rPr>
          <w:rFonts w:eastAsia="Times New Roman" w:cs="Times New Roman"/>
          <w:sz w:val="24"/>
          <w:szCs w:val="32"/>
        </w:rPr>
        <w:t xml:space="preserve"> cleanings in a calendar year (Who does that? </w:t>
      </w:r>
      <w:r w:rsidRPr="00960C49">
        <w:rPr>
          <w:rFonts w:eastAsia="Times New Roman" w:cs="Times New Roman"/>
          <w:i/>
          <w:sz w:val="24"/>
          <w:szCs w:val="32"/>
        </w:rPr>
        <w:t>We</w:t>
      </w:r>
      <w:r w:rsidRPr="00960C49">
        <w:rPr>
          <w:rFonts w:eastAsia="Times New Roman" w:cs="Times New Roman"/>
          <w:sz w:val="24"/>
          <w:szCs w:val="32"/>
        </w:rPr>
        <w:t xml:space="preserve"> do!)</w:t>
      </w:r>
    </w:p>
    <w:p w:rsidR="00DF772F" w:rsidRPr="00960C49" w:rsidRDefault="00BA4449" w:rsidP="00960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>
        <w:rPr>
          <w:rFonts w:eastAsia="Times New Roman" w:cs="Times New Roman"/>
          <w:sz w:val="24"/>
          <w:szCs w:val="32"/>
        </w:rPr>
        <w:t>Low</w:t>
      </w:r>
      <w:r w:rsidR="00DF772F" w:rsidRPr="00960C49">
        <w:rPr>
          <w:rFonts w:eastAsia="Times New Roman" w:cs="Times New Roman"/>
          <w:sz w:val="24"/>
          <w:szCs w:val="32"/>
        </w:rPr>
        <w:t xml:space="preserve"> Deductibles between $0 and $50 applied to Coverage B and C</w:t>
      </w:r>
    </w:p>
    <w:p w:rsidR="00DF772F" w:rsidRPr="00960C49" w:rsidRDefault="00DF772F" w:rsidP="00960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eastAsia="Times New Roman" w:cs="Times New Roman"/>
          <w:sz w:val="24"/>
          <w:szCs w:val="32"/>
        </w:rPr>
        <w:t>Fluoride treatment twice in a calendar year for your children</w:t>
      </w:r>
    </w:p>
    <w:p w:rsidR="00DF772F" w:rsidRPr="00960C49" w:rsidRDefault="00DF772F" w:rsidP="00960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eastAsia="Times New Roman" w:cs="Times New Roman"/>
          <w:sz w:val="24"/>
          <w:szCs w:val="32"/>
        </w:rPr>
        <w:t>Sealant application to age 19 for your children</w:t>
      </w:r>
    </w:p>
    <w:p w:rsidR="00DF772F" w:rsidRPr="00960C49" w:rsidRDefault="00DF772F" w:rsidP="00960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eastAsia="Times New Roman" w:cs="Times New Roman"/>
          <w:sz w:val="24"/>
          <w:szCs w:val="32"/>
        </w:rPr>
        <w:t>Space maintainers covered for your children</w:t>
      </w:r>
    </w:p>
    <w:p w:rsidR="00DF772F" w:rsidRPr="00960C49" w:rsidRDefault="00DF772F" w:rsidP="00960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eastAsia="Times New Roman" w:cs="Times New Roman"/>
          <w:sz w:val="24"/>
          <w:szCs w:val="32"/>
        </w:rPr>
        <w:t>Guarantee of Service Excellence with meaningful cash refund policy</w:t>
      </w:r>
    </w:p>
    <w:p w:rsidR="00DF772F" w:rsidRPr="00960C49" w:rsidRDefault="00DF772F" w:rsidP="00960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32"/>
        </w:rPr>
      </w:pPr>
      <w:r w:rsidRPr="00960C49">
        <w:rPr>
          <w:rFonts w:eastAsia="Times New Roman" w:cs="Times New Roman"/>
          <w:sz w:val="24"/>
          <w:szCs w:val="32"/>
        </w:rPr>
        <w:t xml:space="preserve">All plans include Health </w:t>
      </w:r>
      <w:r w:rsidRPr="00960C49">
        <w:rPr>
          <w:rFonts w:eastAsia="Times New Roman" w:cs="Times New Roman"/>
          <w:i/>
          <w:sz w:val="24"/>
          <w:szCs w:val="32"/>
        </w:rPr>
        <w:t>through</w:t>
      </w:r>
      <w:r w:rsidRPr="00960C49">
        <w:rPr>
          <w:rFonts w:eastAsia="Times New Roman" w:cs="Times New Roman"/>
          <w:sz w:val="24"/>
          <w:szCs w:val="32"/>
        </w:rPr>
        <w:t xml:space="preserve"> Oral Wellness Program, known as HOW.  Additional benefits at no additional charge to members at higher risk for oral disease to receive extra care for better health.</w:t>
      </w:r>
    </w:p>
    <w:p w:rsidR="0056256D" w:rsidRPr="00DF772F" w:rsidRDefault="0056256D">
      <w:pPr>
        <w:rPr>
          <w:sz w:val="18"/>
        </w:rPr>
      </w:pPr>
    </w:p>
    <w:p w:rsidR="00DF772F" w:rsidRPr="00DF772F" w:rsidRDefault="00DF772F" w:rsidP="00DF772F">
      <w:pPr>
        <w:jc w:val="center"/>
        <w:rPr>
          <w:sz w:val="20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0" distR="0" wp14:anchorId="38CC7AED" wp14:editId="1794B346">
            <wp:extent cx="1828800" cy="685800"/>
            <wp:effectExtent l="0" t="0" r="0" b="0"/>
            <wp:docPr id="3" name="Picture 3" descr="DD_Logo_NEDD_PMS_360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D_Logo_NEDD_PMS_360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72F" w:rsidRPr="00DF772F" w:rsidSect="00BA44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5A"/>
      </v:shape>
    </w:pict>
  </w:numPicBullet>
  <w:abstractNum w:abstractNumId="0">
    <w:nsid w:val="11161CD1"/>
    <w:multiLevelType w:val="hybridMultilevel"/>
    <w:tmpl w:val="37E6CE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10D8"/>
    <w:multiLevelType w:val="hybridMultilevel"/>
    <w:tmpl w:val="8696C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351354"/>
    <w:multiLevelType w:val="hybridMultilevel"/>
    <w:tmpl w:val="51D6F5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F"/>
    <w:rsid w:val="00190C3A"/>
    <w:rsid w:val="0056256D"/>
    <w:rsid w:val="00960C49"/>
    <w:rsid w:val="00BA4449"/>
    <w:rsid w:val="00DF772F"/>
    <w:rsid w:val="00EE70D1"/>
    <w:rsid w:val="00F24FAA"/>
    <w:rsid w:val="00F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C2D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Churchill</dc:creator>
  <cp:lastModifiedBy>Laurie Churchill</cp:lastModifiedBy>
  <cp:revision>2</cp:revision>
  <cp:lastPrinted>2017-03-06T16:23:00Z</cp:lastPrinted>
  <dcterms:created xsi:type="dcterms:W3CDTF">2017-04-05T19:43:00Z</dcterms:created>
  <dcterms:modified xsi:type="dcterms:W3CDTF">2017-04-05T19:43:00Z</dcterms:modified>
</cp:coreProperties>
</file>